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92" w:rsidRPr="00F15321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 xml:space="preserve">Какие налоговые льготы предоставляются гражданам </w:t>
      </w:r>
    </w:p>
    <w:p w:rsidR="00875F92" w:rsidRPr="00A6629D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>при налогообложении имущества</w:t>
      </w:r>
    </w:p>
    <w:p w:rsidR="00875F92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F92" w:rsidRPr="00F15321" w:rsidRDefault="00875F92" w:rsidP="00875F9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Транспортный налог.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По транспортному налогу освобождение от уплаты налога предусмотрено, в соответствии с Законом Красноярского края от 08.11.2007 №3-676 (с учетом изменений и дополнений), для определенных льготных категорий налогоплательщиков (инвалиды, ветераны, пенсионеры, </w:t>
      </w:r>
      <w:proofErr w:type="spellStart"/>
      <w:r w:rsidRPr="00F15321">
        <w:rPr>
          <w:rFonts w:ascii="Times New Roman" w:hAnsi="Times New Roman" w:cs="Times New Roman"/>
        </w:rPr>
        <w:t>предпенсионеры</w:t>
      </w:r>
      <w:proofErr w:type="spellEnd"/>
      <w:r w:rsidRPr="00F15321">
        <w:rPr>
          <w:rFonts w:ascii="Times New Roman" w:hAnsi="Times New Roman" w:cs="Times New Roman"/>
        </w:rPr>
        <w:t>, многодетные и т.п.).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F92" w:rsidRPr="00F15321" w:rsidRDefault="00875F92" w:rsidP="00875F9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5321">
        <w:rPr>
          <w:rFonts w:ascii="Times New Roman" w:hAnsi="Times New Roman" w:cs="Times New Roman"/>
          <w:b/>
        </w:rPr>
        <w:t>Земельный налог.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По земельному налогу действует федеральная льгота, которая уменьшает налоговую базу на кадастровую стоимость 600 квадратных метров для одного участка. 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Кто может воспользоваться льготой:</w:t>
      </w:r>
    </w:p>
    <w:p w:rsidR="00875F92" w:rsidRPr="00F15321" w:rsidRDefault="00875F92" w:rsidP="00875F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Ей могут воспользоваться пенсионеры, </w:t>
      </w:r>
      <w:proofErr w:type="spellStart"/>
      <w:r w:rsidRPr="00F15321">
        <w:rPr>
          <w:rFonts w:ascii="Times New Roman" w:hAnsi="Times New Roman" w:cs="Times New Roman"/>
        </w:rPr>
        <w:t>предпенсионеры</w:t>
      </w:r>
      <w:proofErr w:type="spellEnd"/>
      <w:r w:rsidRPr="00F15321">
        <w:rPr>
          <w:rFonts w:ascii="Times New Roman" w:hAnsi="Times New Roman" w:cs="Times New Roman"/>
        </w:rPr>
        <w:t>, инвалиды I и II групп, инвалиды с детства, ветераны Великой Отечественной войны и боевых действий, многодетные и другие категории граждан, указанные в пункте 5 статьи 391 Налогового кодекса Российской Федерации (далее - Кодекс).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F92" w:rsidRPr="00F15321" w:rsidRDefault="00875F92" w:rsidP="00875F9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5321">
        <w:rPr>
          <w:rFonts w:ascii="Times New Roman" w:hAnsi="Times New Roman" w:cs="Times New Roman"/>
          <w:b/>
        </w:rPr>
        <w:t>Налог на имущество физических лиц.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Льготы по налогу на имущество физических лиц установлены статьей 407 Кодекса для 16 категорий налогоплательщиков. </w:t>
      </w:r>
    </w:p>
    <w:p w:rsidR="00875F92" w:rsidRPr="00F15321" w:rsidRDefault="00875F92" w:rsidP="00875F9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15321">
        <w:rPr>
          <w:rFonts w:ascii="Times New Roman" w:hAnsi="Times New Roman" w:cs="Times New Roman"/>
          <w:b/>
          <w:i/>
        </w:rPr>
        <w:t>Кто может воспользоваться льготой:</w:t>
      </w:r>
    </w:p>
    <w:p w:rsidR="00875F92" w:rsidRPr="00F15321" w:rsidRDefault="00875F92" w:rsidP="00875F9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Это пенсионеры, </w:t>
      </w:r>
      <w:proofErr w:type="spellStart"/>
      <w:r w:rsidRPr="00F15321">
        <w:rPr>
          <w:rFonts w:ascii="Times New Roman" w:hAnsi="Times New Roman" w:cs="Times New Roman"/>
        </w:rPr>
        <w:t>предпенсионеры</w:t>
      </w:r>
      <w:proofErr w:type="spellEnd"/>
      <w:r w:rsidRPr="00F15321">
        <w:rPr>
          <w:rFonts w:ascii="Times New Roman" w:hAnsi="Times New Roman" w:cs="Times New Roman"/>
        </w:rPr>
        <w:t xml:space="preserve">, инвалиды, ветераны, военнослужащие, владельцы </w:t>
      </w:r>
      <w:proofErr w:type="spellStart"/>
      <w:r w:rsidRPr="00F15321">
        <w:rPr>
          <w:rFonts w:ascii="Times New Roman" w:hAnsi="Times New Roman" w:cs="Times New Roman"/>
        </w:rPr>
        <w:t>хозстроений</w:t>
      </w:r>
      <w:proofErr w:type="spellEnd"/>
      <w:r w:rsidRPr="00F15321">
        <w:rPr>
          <w:rFonts w:ascii="Times New Roman" w:hAnsi="Times New Roman" w:cs="Times New Roman"/>
        </w:rPr>
        <w:t xml:space="preserve"> до 50 кв</w:t>
      </w:r>
      <w:r w:rsidR="00FC3896">
        <w:rPr>
          <w:rFonts w:ascii="Times New Roman" w:hAnsi="Times New Roman" w:cs="Times New Roman"/>
        </w:rPr>
        <w:t>адратных</w:t>
      </w:r>
      <w:r w:rsidRPr="00F15321">
        <w:rPr>
          <w:rFonts w:ascii="Times New Roman" w:hAnsi="Times New Roman" w:cs="Times New Roman"/>
        </w:rPr>
        <w:t xml:space="preserve"> м</w:t>
      </w:r>
      <w:r w:rsidR="00FC3896">
        <w:rPr>
          <w:rFonts w:ascii="Times New Roman" w:hAnsi="Times New Roman" w:cs="Times New Roman"/>
        </w:rPr>
        <w:t>етров</w:t>
      </w:r>
      <w:bookmarkStart w:id="0" w:name="_GoBack"/>
      <w:bookmarkEnd w:id="0"/>
      <w:r w:rsidRPr="00F15321">
        <w:rPr>
          <w:rFonts w:ascii="Times New Roman" w:hAnsi="Times New Roman" w:cs="Times New Roman"/>
        </w:rPr>
        <w:t xml:space="preserve"> и т.п. Льгота предоставляется в размере подлежащей уплате суммы налога для объекта, не используемого в предпринимательской деятельности. Льгота предоставляется по одному объекту налогообложения каждого вида: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>квартире или комнате,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>жилому дому,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помещению или сооружению, </w:t>
      </w:r>
      <w:proofErr w:type="gramStart"/>
      <w:r w:rsidRPr="00F15321">
        <w:rPr>
          <w:rFonts w:ascii="Times New Roman" w:hAnsi="Times New Roman" w:cs="Times New Roman"/>
        </w:rPr>
        <w:t>указанных</w:t>
      </w:r>
      <w:proofErr w:type="gramEnd"/>
      <w:r w:rsidRPr="00F15321">
        <w:rPr>
          <w:rFonts w:ascii="Times New Roman" w:hAnsi="Times New Roman" w:cs="Times New Roman"/>
        </w:rPr>
        <w:t xml:space="preserve"> в подпункте 14 пункта 1 статьи 407 Кодекса,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15321">
        <w:rPr>
          <w:rFonts w:ascii="Times New Roman" w:hAnsi="Times New Roman" w:cs="Times New Roman"/>
        </w:rPr>
        <w:t>хозпостройке</w:t>
      </w:r>
      <w:proofErr w:type="spellEnd"/>
      <w:r w:rsidRPr="00F15321">
        <w:rPr>
          <w:rFonts w:ascii="Times New Roman" w:hAnsi="Times New Roman" w:cs="Times New Roman"/>
        </w:rPr>
        <w:t>, указанной в подпункте 15 пункта 1 статьи 407 Кодекса,</w:t>
      </w:r>
    </w:p>
    <w:p w:rsidR="00875F92" w:rsidRPr="00F15321" w:rsidRDefault="00875F92" w:rsidP="00875F9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5321">
        <w:rPr>
          <w:rFonts w:ascii="Times New Roman" w:hAnsi="Times New Roman" w:cs="Times New Roman"/>
        </w:rPr>
        <w:t xml:space="preserve">гаражу или </w:t>
      </w:r>
      <w:proofErr w:type="spellStart"/>
      <w:r w:rsidRPr="00F15321">
        <w:rPr>
          <w:rFonts w:ascii="Times New Roman" w:hAnsi="Times New Roman" w:cs="Times New Roman"/>
        </w:rPr>
        <w:t>машино</w:t>
      </w:r>
      <w:proofErr w:type="spellEnd"/>
      <w:r w:rsidRPr="00F15321">
        <w:rPr>
          <w:rFonts w:ascii="Times New Roman" w:hAnsi="Times New Roman" w:cs="Times New Roman"/>
        </w:rPr>
        <w:t>-месту.</w:t>
      </w:r>
    </w:p>
    <w:p w:rsidR="00E95322" w:rsidRPr="00476D61" w:rsidRDefault="00E95322" w:rsidP="00476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322" w:rsidRPr="00276F01" w:rsidRDefault="00E95322" w:rsidP="00276F01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76F01">
        <w:rPr>
          <w:rFonts w:ascii="Times New Roman" w:hAnsi="Times New Roman" w:cs="Times New Roman"/>
        </w:rPr>
        <w:t>Для указанн</w:t>
      </w:r>
      <w:r w:rsidR="00875F92" w:rsidRPr="00276F01">
        <w:rPr>
          <w:rFonts w:ascii="Times New Roman" w:hAnsi="Times New Roman" w:cs="Times New Roman"/>
        </w:rPr>
        <w:t>ых</w:t>
      </w:r>
      <w:r w:rsidRPr="00276F01">
        <w:rPr>
          <w:rFonts w:ascii="Times New Roman" w:hAnsi="Times New Roman" w:cs="Times New Roman"/>
        </w:rPr>
        <w:t xml:space="preserve"> категори</w:t>
      </w:r>
      <w:r w:rsidR="00875F92" w:rsidRPr="00276F01">
        <w:rPr>
          <w:rFonts w:ascii="Times New Roman" w:hAnsi="Times New Roman" w:cs="Times New Roman"/>
        </w:rPr>
        <w:t>й</w:t>
      </w:r>
      <w:r w:rsidRPr="00276F01">
        <w:rPr>
          <w:rFonts w:ascii="Times New Roman" w:hAnsi="Times New Roman" w:cs="Times New Roman"/>
        </w:rPr>
        <w:t xml:space="preserve"> граждан налоговым законодательством предусмотрена возможность применения </w:t>
      </w:r>
      <w:proofErr w:type="spellStart"/>
      <w:r w:rsidRPr="00276F01">
        <w:rPr>
          <w:rFonts w:ascii="Times New Roman" w:hAnsi="Times New Roman" w:cs="Times New Roman"/>
        </w:rPr>
        <w:t>беззаявительного</w:t>
      </w:r>
      <w:proofErr w:type="spellEnd"/>
      <w:r w:rsidRPr="00276F01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276F01">
        <w:rPr>
          <w:rFonts w:ascii="Times New Roman" w:hAnsi="Times New Roman" w:cs="Times New Roman"/>
        </w:rPr>
        <w:t xml:space="preserve"> </w:t>
      </w:r>
      <w:proofErr w:type="spellStart"/>
      <w:r w:rsidRPr="00276F01">
        <w:rPr>
          <w:rFonts w:ascii="Times New Roman" w:hAnsi="Times New Roman" w:cs="Times New Roman"/>
        </w:rPr>
        <w:t>Беззаявительный</w:t>
      </w:r>
      <w:proofErr w:type="spellEnd"/>
      <w:r w:rsidRPr="00276F01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  <w:r w:rsidR="005548FD" w:rsidRPr="00276F01">
        <w:rPr>
          <w:rFonts w:ascii="Times New Roman" w:hAnsi="Times New Roman" w:cs="Times New Roman"/>
        </w:rPr>
        <w:t xml:space="preserve"> </w:t>
      </w:r>
    </w:p>
    <w:p w:rsidR="00A63C41" w:rsidRPr="00276F01" w:rsidRDefault="00E95322" w:rsidP="00276F01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 w:rsidRPr="00276F01">
        <w:rPr>
          <w:rFonts w:ascii="Times New Roman" w:hAnsi="Times New Roman" w:cs="Times New Roman"/>
        </w:rPr>
        <w:t xml:space="preserve">Подробную информацию об установленных налоговых </w:t>
      </w:r>
      <w:r w:rsidR="00794641" w:rsidRPr="00276F01">
        <w:rPr>
          <w:rFonts w:ascii="Times New Roman" w:hAnsi="Times New Roman" w:cs="Times New Roman"/>
        </w:rPr>
        <w:t>ставках и льготах по имущественным налогам</w:t>
      </w:r>
      <w:r w:rsidRPr="00276F01">
        <w:rPr>
          <w:rFonts w:ascii="Times New Roman" w:hAnsi="Times New Roman" w:cs="Times New Roman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276F01">
        <w:rPr>
          <w:rFonts w:ascii="Times New Roman" w:hAnsi="Times New Roman" w:cs="Times New Roman"/>
          <w:lang w:val="en-US"/>
        </w:rPr>
        <w:t>gov</w:t>
      </w:r>
      <w:proofErr w:type="spellEnd"/>
      <w:r w:rsidR="005548FD" w:rsidRPr="00276F01">
        <w:rPr>
          <w:rFonts w:ascii="Times New Roman" w:hAnsi="Times New Roman" w:cs="Times New Roman"/>
        </w:rPr>
        <w:t>.</w:t>
      </w:r>
      <w:proofErr w:type="spellStart"/>
      <w:r w:rsidRPr="00276F01">
        <w:rPr>
          <w:rFonts w:ascii="Times New Roman" w:hAnsi="Times New Roman" w:cs="Times New Roman"/>
        </w:rPr>
        <w:t>ru</w:t>
      </w:r>
      <w:proofErr w:type="spellEnd"/>
      <w:r w:rsidRPr="00276F01">
        <w:rPr>
          <w:rFonts w:ascii="Times New Roman" w:hAnsi="Times New Roman" w:cs="Times New Roman"/>
        </w:rPr>
        <w:t xml:space="preserve"> в разделе «</w:t>
      </w:r>
      <w:r w:rsidR="00404C22" w:rsidRPr="00276F01">
        <w:rPr>
          <w:rFonts w:ascii="Times New Roman" w:hAnsi="Times New Roman" w:cs="Times New Roman"/>
        </w:rPr>
        <w:t>Сервисы</w:t>
      </w:r>
      <w:r w:rsidRPr="00276F01">
        <w:rPr>
          <w:rFonts w:ascii="Times New Roman" w:hAnsi="Times New Roman" w:cs="Times New Roman"/>
        </w:rPr>
        <w:t>», воспользовавшись информационным ресурсом «Справочная информация о ставках и ль</w:t>
      </w:r>
      <w:r w:rsidR="007B44DE" w:rsidRPr="00276F01">
        <w:rPr>
          <w:rFonts w:ascii="Times New Roman" w:hAnsi="Times New Roman" w:cs="Times New Roman"/>
        </w:rPr>
        <w:t>готах по имущественным налогам», а также, подписавшись на о</w:t>
      </w:r>
      <w:r w:rsidR="00A63C41" w:rsidRPr="00276F01">
        <w:rPr>
          <w:rFonts w:ascii="Times New Roman" w:hAnsi="Times New Roman" w:cs="Times New Roman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276F01">
        <w:rPr>
          <w:rFonts w:ascii="Times New Roman" w:hAnsi="Times New Roman" w:cs="Times New Roman"/>
        </w:rPr>
        <w:t>ВКонтакте</w:t>
      </w:r>
      <w:proofErr w:type="spellEnd"/>
      <w:r w:rsidR="00A63C41" w:rsidRPr="00276F01">
        <w:rPr>
          <w:rFonts w:ascii="Times New Roman" w:hAnsi="Times New Roman" w:cs="Times New Roman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CD0"/>
    <w:multiLevelType w:val="hybridMultilevel"/>
    <w:tmpl w:val="CCC40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A55B5"/>
    <w:multiLevelType w:val="hybridMultilevel"/>
    <w:tmpl w:val="AA9C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907F2"/>
    <w:multiLevelType w:val="hybridMultilevel"/>
    <w:tmpl w:val="98128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11C71"/>
    <w:multiLevelType w:val="hybridMultilevel"/>
    <w:tmpl w:val="9CDE9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B3D02"/>
    <w:rsid w:val="00276F01"/>
    <w:rsid w:val="00337136"/>
    <w:rsid w:val="003F162E"/>
    <w:rsid w:val="00404C22"/>
    <w:rsid w:val="00476D61"/>
    <w:rsid w:val="004D24FE"/>
    <w:rsid w:val="004E02C4"/>
    <w:rsid w:val="004F6CC9"/>
    <w:rsid w:val="005548FD"/>
    <w:rsid w:val="007169BE"/>
    <w:rsid w:val="00760077"/>
    <w:rsid w:val="0078441B"/>
    <w:rsid w:val="0078456F"/>
    <w:rsid w:val="00794641"/>
    <w:rsid w:val="007B44DE"/>
    <w:rsid w:val="00875F92"/>
    <w:rsid w:val="00A63C41"/>
    <w:rsid w:val="00A97942"/>
    <w:rsid w:val="00D3274F"/>
    <w:rsid w:val="00E95322"/>
    <w:rsid w:val="00F15321"/>
    <w:rsid w:val="00FB3EF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27</cp:revision>
  <cp:lastPrinted>2022-09-26T09:53:00Z</cp:lastPrinted>
  <dcterms:created xsi:type="dcterms:W3CDTF">2022-01-25T09:09:00Z</dcterms:created>
  <dcterms:modified xsi:type="dcterms:W3CDTF">2025-01-21T03:44:00Z</dcterms:modified>
</cp:coreProperties>
</file>